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EBB" w:rsidRPr="00F61EBB" w:rsidRDefault="00F61EBB" w:rsidP="00FC56C1">
      <w:pPr>
        <w:rPr>
          <w:rFonts w:ascii="Times New Roman" w:hAnsi="Times New Roman" w:cs="Times New Roman"/>
          <w:bCs/>
          <w:color w:val="7030A0"/>
          <w:sz w:val="28"/>
          <w:szCs w:val="28"/>
        </w:rPr>
      </w:pPr>
      <w:r w:rsidRPr="00F61EBB">
        <w:rPr>
          <w:rFonts w:ascii="Times New Roman" w:hAnsi="Times New Roman" w:cs="Times New Roman"/>
          <w:bCs/>
          <w:color w:val="7030A0"/>
          <w:sz w:val="28"/>
          <w:szCs w:val="28"/>
        </w:rPr>
        <w:t>РОДИТЕЛЬСКОЕ СОБРАНИЕ</w:t>
      </w:r>
    </w:p>
    <w:p w:rsidR="00FC56C1" w:rsidRPr="00F61EBB" w:rsidRDefault="00FC56C1" w:rsidP="00FC56C1">
      <w:pPr>
        <w:rPr>
          <w:rFonts w:ascii="Times New Roman" w:hAnsi="Times New Roman" w:cs="Times New Roman"/>
          <w:bCs/>
          <w:color w:val="7030A0"/>
          <w:sz w:val="28"/>
          <w:szCs w:val="28"/>
        </w:rPr>
      </w:pPr>
      <w:r w:rsidRPr="00F61EBB">
        <w:rPr>
          <w:rFonts w:ascii="Times New Roman" w:hAnsi="Times New Roman" w:cs="Times New Roman"/>
          <w:bCs/>
          <w:color w:val="7030A0"/>
          <w:sz w:val="28"/>
          <w:szCs w:val="28"/>
        </w:rPr>
        <w:t>Конфликт как путь развития личности ребенка.</w:t>
      </w:r>
    </w:p>
    <w:p w:rsidR="00FC56C1" w:rsidRPr="005D488A" w:rsidRDefault="00F61EBB" w:rsidP="005D48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ЦЕЛЬ: </w:t>
      </w:r>
      <w:r w:rsidR="005D488A" w:rsidRPr="005D48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родителей</w:t>
      </w:r>
      <w:r w:rsidR="005D488A" w:rsidRPr="005D488A">
        <w:rPr>
          <w:rFonts w:ascii="Times New Roman" w:eastAsia="Calibri" w:hAnsi="Times New Roman" w:cs="Times New Roman"/>
          <w:sz w:val="28"/>
          <w:szCs w:val="28"/>
        </w:rPr>
        <w:t xml:space="preserve"> научных представлений о конфликте, развитию у них умения понимать причины возникновения конфликтных ситуаций и находить способы их разрешения</w:t>
      </w:r>
      <w:r w:rsidR="005D488A" w:rsidRPr="005D488A">
        <w:rPr>
          <w:rFonts w:ascii="Times New Roman" w:hAnsi="Times New Roman" w:cs="Times New Roman"/>
          <w:sz w:val="28"/>
          <w:szCs w:val="28"/>
        </w:rPr>
        <w:t>, а так же</w:t>
      </w:r>
      <w:r w:rsidR="005D488A" w:rsidRPr="005D4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корректировать поведение ребёнка в конфликтных ситуациях.</w:t>
      </w:r>
    </w:p>
    <w:p w:rsidR="00FC56C1" w:rsidRPr="00F61EBB" w:rsidRDefault="00FC56C1" w:rsidP="00FC56C1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В отечественной психологии </w:t>
      </w:r>
      <w:r w:rsidRPr="00F61EB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конфликт </w:t>
      </w:r>
      <w:r w:rsidRPr="00F61EBB">
        <w:rPr>
          <w:rFonts w:ascii="Times New Roman" w:hAnsi="Times New Roman" w:cs="Times New Roman"/>
          <w:bCs/>
          <w:sz w:val="28"/>
          <w:szCs w:val="28"/>
        </w:rPr>
        <w:t xml:space="preserve">определяется как столкновение противоположно направленных целей, интересов, позиций, мнений или взглядов оппонентов или субъектов взаимодействия. </w:t>
      </w:r>
    </w:p>
    <w:p w:rsidR="00FC56C1" w:rsidRPr="00F61EBB" w:rsidRDefault="00FC56C1" w:rsidP="00FC56C1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color w:val="FF0000"/>
          <w:sz w:val="28"/>
          <w:szCs w:val="28"/>
        </w:rPr>
        <w:t>Межличностные конфликты</w:t>
      </w:r>
      <w:r w:rsidRPr="00F61EBB">
        <w:rPr>
          <w:rFonts w:ascii="Times New Roman" w:hAnsi="Times New Roman" w:cs="Times New Roman"/>
          <w:bCs/>
          <w:sz w:val="28"/>
          <w:szCs w:val="28"/>
        </w:rPr>
        <w:t xml:space="preserve"> – это сложные социально-психологические явления, возникающие в процессе социального взаимодействия между людьми. </w:t>
      </w:r>
    </w:p>
    <w:p w:rsidR="00FC56C1" w:rsidRPr="00F61EBB" w:rsidRDefault="00FC56C1" w:rsidP="00FC56C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F61EB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Структура конфликта: </w:t>
      </w:r>
    </w:p>
    <w:p w:rsidR="00FC56C1" w:rsidRPr="00F61EBB" w:rsidRDefault="00FC56C1" w:rsidP="00FC56C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61EBB">
        <w:rPr>
          <w:rFonts w:ascii="Times New Roman" w:hAnsi="Times New Roman" w:cs="Times New Roman"/>
          <w:bCs/>
          <w:i/>
          <w:iCs/>
          <w:color w:val="00B050"/>
          <w:sz w:val="28"/>
          <w:szCs w:val="28"/>
        </w:rPr>
        <w:t>Конфликтная ситуация</w:t>
      </w:r>
      <w:r w:rsidRPr="00F61EB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</w:t>
      </w:r>
      <w:r w:rsidRPr="00F61EBB">
        <w:rPr>
          <w:rFonts w:ascii="Times New Roman" w:hAnsi="Times New Roman" w:cs="Times New Roman"/>
          <w:bCs/>
          <w:sz w:val="28"/>
          <w:szCs w:val="28"/>
        </w:rPr>
        <w:t xml:space="preserve">стороны (участники) конфликта; объект конфликта; предмет конфликта; условия его возникновения и протекания; образы конфликтной ситуации; исход   конфликта. </w:t>
      </w:r>
      <w:proofErr w:type="gramEnd"/>
    </w:p>
    <w:p w:rsidR="00FC56C1" w:rsidRPr="00F61EBB" w:rsidRDefault="00FC56C1" w:rsidP="00FC56C1">
      <w:pPr>
        <w:rPr>
          <w:rFonts w:ascii="Times New Roman" w:hAnsi="Times New Roman" w:cs="Times New Roman"/>
          <w:color w:val="00B050"/>
          <w:sz w:val="28"/>
          <w:szCs w:val="28"/>
        </w:rPr>
      </w:pPr>
      <w:r w:rsidRPr="00F61EBB">
        <w:rPr>
          <w:rFonts w:ascii="Times New Roman" w:hAnsi="Times New Roman" w:cs="Times New Roman"/>
          <w:bCs/>
          <w:i/>
          <w:iCs/>
          <w:color w:val="00B050"/>
          <w:sz w:val="28"/>
          <w:szCs w:val="28"/>
        </w:rPr>
        <w:t>Конфликтное взаимодействие.</w:t>
      </w:r>
      <w:r w:rsidRPr="00F61EBB">
        <w:rPr>
          <w:rFonts w:ascii="Times New Roman" w:hAnsi="Times New Roman" w:cs="Times New Roman"/>
          <w:bCs/>
          <w:color w:val="00B050"/>
          <w:sz w:val="28"/>
          <w:szCs w:val="28"/>
        </w:rPr>
        <w:t xml:space="preserve"> </w:t>
      </w:r>
    </w:p>
    <w:p w:rsidR="00FC56C1" w:rsidRPr="00F61EBB" w:rsidRDefault="00FC56C1" w:rsidP="00FC56C1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     Понятие «конфликтная ситуация» - частное понятие по отношению к конфликту и представляет собой его фрагмент, цельный эпизод его развития. Поэтому структура конфликта может рассматриваться и как структура </w:t>
      </w:r>
      <w:r w:rsidRPr="00F61EBB">
        <w:rPr>
          <w:rFonts w:ascii="Times New Roman" w:hAnsi="Times New Roman" w:cs="Times New Roman"/>
          <w:bCs/>
          <w:i/>
          <w:iCs/>
          <w:sz w:val="28"/>
          <w:szCs w:val="28"/>
        </w:rPr>
        <w:t>конфликтной ситуации.</w:t>
      </w:r>
      <w:r w:rsidRPr="00F61EB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C56C1" w:rsidRPr="00F61EBB" w:rsidRDefault="00FC56C1" w:rsidP="00FC56C1">
      <w:pPr>
        <w:rPr>
          <w:rFonts w:ascii="Times New Roman" w:hAnsi="Times New Roman" w:cs="Times New Roman"/>
          <w:color w:val="00B050"/>
          <w:sz w:val="28"/>
          <w:szCs w:val="28"/>
          <w:u w:val="single"/>
        </w:rPr>
      </w:pPr>
      <w:r w:rsidRPr="00F61EBB">
        <w:rPr>
          <w:rFonts w:ascii="Times New Roman" w:hAnsi="Times New Roman" w:cs="Times New Roman"/>
          <w:bCs/>
          <w:color w:val="00B050"/>
          <w:sz w:val="28"/>
          <w:szCs w:val="28"/>
          <w:u w:val="single"/>
        </w:rPr>
        <w:t>Участники конфликта</w:t>
      </w:r>
    </w:p>
    <w:p w:rsidR="006237A7" w:rsidRPr="00F61EBB" w:rsidRDefault="001A2C16" w:rsidP="00FC56C1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Инициатор  конфликта </w:t>
      </w:r>
    </w:p>
    <w:p w:rsidR="006237A7" w:rsidRPr="00F61EBB" w:rsidRDefault="001A2C16" w:rsidP="00F61EBB">
      <w:pPr>
        <w:rPr>
          <w:rFonts w:ascii="Times New Roman" w:hAnsi="Times New Roman" w:cs="Times New Roman"/>
          <w:color w:val="00B050"/>
          <w:sz w:val="28"/>
          <w:szCs w:val="28"/>
        </w:rPr>
      </w:pPr>
      <w:r w:rsidRPr="00F61EBB">
        <w:rPr>
          <w:rFonts w:ascii="Times New Roman" w:hAnsi="Times New Roman" w:cs="Times New Roman"/>
          <w:bCs/>
          <w:color w:val="00B050"/>
          <w:sz w:val="28"/>
          <w:szCs w:val="28"/>
          <w:u w:val="single"/>
        </w:rPr>
        <w:t xml:space="preserve">Основные участники конфликта </w:t>
      </w:r>
    </w:p>
    <w:p w:rsidR="006237A7" w:rsidRPr="00F61EBB" w:rsidRDefault="001A2C16" w:rsidP="00FC56C1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Группы поддержки </w:t>
      </w:r>
    </w:p>
    <w:p w:rsidR="006237A7" w:rsidRPr="00F61EBB" w:rsidRDefault="001A2C16" w:rsidP="00FC56C1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Другие участники </w:t>
      </w:r>
    </w:p>
    <w:p w:rsidR="006237A7" w:rsidRPr="00F61EBB" w:rsidRDefault="001A2C16" w:rsidP="00FC56C1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 Подстрекатель </w:t>
      </w:r>
    </w:p>
    <w:p w:rsidR="006237A7" w:rsidRPr="00F61EBB" w:rsidRDefault="001A2C16" w:rsidP="00FC56C1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 Организатор </w:t>
      </w:r>
    </w:p>
    <w:p w:rsidR="00F61EBB" w:rsidRPr="00F61EBB" w:rsidRDefault="00FC56C1" w:rsidP="00FC56C1">
      <w:pPr>
        <w:rPr>
          <w:rFonts w:ascii="Times New Roman" w:hAnsi="Times New Roman" w:cs="Times New Roman"/>
          <w:bCs/>
          <w:color w:val="00B050"/>
          <w:sz w:val="28"/>
          <w:szCs w:val="28"/>
        </w:rPr>
      </w:pPr>
      <w:r w:rsidRPr="00F61EBB">
        <w:rPr>
          <w:rFonts w:ascii="Times New Roman" w:hAnsi="Times New Roman" w:cs="Times New Roman"/>
          <w:bCs/>
          <w:color w:val="00B050"/>
          <w:sz w:val="28"/>
          <w:szCs w:val="28"/>
          <w:u w:val="single"/>
        </w:rPr>
        <w:t>Медиаторы конфликта</w:t>
      </w:r>
      <w:r w:rsidR="00F61EBB" w:rsidRPr="00F61EBB">
        <w:rPr>
          <w:rFonts w:ascii="Times New Roman" w:hAnsi="Times New Roman" w:cs="Times New Roman"/>
          <w:bCs/>
          <w:color w:val="00B050"/>
          <w:sz w:val="28"/>
          <w:szCs w:val="28"/>
        </w:rPr>
        <w:t xml:space="preserve"> </w:t>
      </w:r>
    </w:p>
    <w:p w:rsidR="00FC56C1" w:rsidRDefault="00FC56C1" w:rsidP="00FC56C1">
      <w:pPr>
        <w:rPr>
          <w:rFonts w:ascii="Times New Roman" w:hAnsi="Times New Roman" w:cs="Times New Roman"/>
          <w:bCs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 третейский судья, арбитр, посредник, помощник и наблюдатель. </w:t>
      </w:r>
    </w:p>
    <w:p w:rsidR="00FC56C1" w:rsidRPr="00F61EBB" w:rsidRDefault="00F61EBB">
      <w:pPr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bCs/>
          <w:color w:val="00B050"/>
          <w:sz w:val="28"/>
          <w:szCs w:val="28"/>
        </w:rPr>
        <w:t>Группы факторов и причин возникновения конфликта</w:t>
      </w:r>
    </w:p>
    <w:p w:rsidR="006237A7" w:rsidRPr="00F61EBB" w:rsidRDefault="001A2C16" w:rsidP="00FC56C1">
      <w:pPr>
        <w:numPr>
          <w:ilvl w:val="0"/>
          <w:numId w:val="2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61EB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объективные </w:t>
      </w:r>
    </w:p>
    <w:p w:rsidR="00A320C4" w:rsidRPr="00A320C4" w:rsidRDefault="00A320C4" w:rsidP="00FC56C1">
      <w:pPr>
        <w:numPr>
          <w:ilvl w:val="0"/>
          <w:numId w:val="2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организационно-управленческие</w:t>
      </w:r>
    </w:p>
    <w:p w:rsidR="006237A7" w:rsidRPr="00A320C4" w:rsidRDefault="001A2C16" w:rsidP="00FC56C1">
      <w:pPr>
        <w:numPr>
          <w:ilvl w:val="0"/>
          <w:numId w:val="2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320C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социально-психологические  </w:t>
      </w:r>
    </w:p>
    <w:p w:rsidR="006237A7" w:rsidRPr="00F61EBB" w:rsidRDefault="001A2C16" w:rsidP="00F61EBB">
      <w:pPr>
        <w:numPr>
          <w:ilvl w:val="0"/>
          <w:numId w:val="2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61EB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lastRenderedPageBreak/>
        <w:t xml:space="preserve">личностные </w:t>
      </w:r>
      <w:r w:rsidRPr="00F61EB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C56C1" w:rsidRPr="00F61EBB" w:rsidRDefault="00FC56C1" w:rsidP="00FC56C1">
      <w:pPr>
        <w:rPr>
          <w:rFonts w:ascii="Times New Roman" w:hAnsi="Times New Roman" w:cs="Times New Roman"/>
          <w:color w:val="00B050"/>
          <w:sz w:val="28"/>
          <w:szCs w:val="28"/>
        </w:rPr>
      </w:pPr>
      <w:r w:rsidRPr="00F61EBB">
        <w:rPr>
          <w:rFonts w:ascii="Times New Roman" w:hAnsi="Times New Roman" w:cs="Times New Roman"/>
          <w:bCs/>
          <w:iCs/>
          <w:color w:val="00B050"/>
          <w:sz w:val="28"/>
          <w:szCs w:val="28"/>
        </w:rPr>
        <w:t>Исходами конфликтами могут быть:</w:t>
      </w:r>
      <w:r w:rsidRPr="00F61EBB">
        <w:rPr>
          <w:rFonts w:ascii="Times New Roman" w:hAnsi="Times New Roman" w:cs="Times New Roman"/>
          <w:bCs/>
          <w:color w:val="00B050"/>
          <w:sz w:val="28"/>
          <w:szCs w:val="28"/>
        </w:rPr>
        <w:t xml:space="preserve"> </w:t>
      </w:r>
    </w:p>
    <w:p w:rsidR="006237A7" w:rsidRPr="00F61EBB" w:rsidRDefault="001A2C16" w:rsidP="00FC56C1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устранение одной или обеих сторон; </w:t>
      </w:r>
    </w:p>
    <w:p w:rsidR="006237A7" w:rsidRPr="00F61EBB" w:rsidRDefault="001A2C16" w:rsidP="00FC56C1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приостановка конфликта с возможностью его возобновления; </w:t>
      </w:r>
    </w:p>
    <w:p w:rsidR="006237A7" w:rsidRPr="00F61EBB" w:rsidRDefault="001A2C16" w:rsidP="00FC56C1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победа одной из сторон (овладение объектом конфликта); </w:t>
      </w:r>
    </w:p>
    <w:p w:rsidR="006237A7" w:rsidRPr="00F61EBB" w:rsidRDefault="001A2C16" w:rsidP="00FC56C1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согласование о правилах совместного использования объекта; </w:t>
      </w:r>
    </w:p>
    <w:p w:rsidR="006237A7" w:rsidRPr="00F61EBB" w:rsidRDefault="001A2C16" w:rsidP="00FC56C1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равнозначная компенсация одной из сторон за овладение объектом другой стороной, отказ обеих сторон от посягательств на данный объект; </w:t>
      </w:r>
    </w:p>
    <w:p w:rsidR="00FC56C1" w:rsidRPr="00F61EBB" w:rsidRDefault="001A2C16" w:rsidP="00FC56C1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альтернативное определение таких объектов, которые удовлетворяют интересы обеих сторон. </w:t>
      </w:r>
    </w:p>
    <w:p w:rsidR="00FC56C1" w:rsidRPr="00F61EBB" w:rsidRDefault="00FC56C1" w:rsidP="00FC56C1">
      <w:pPr>
        <w:ind w:left="360"/>
        <w:rPr>
          <w:rFonts w:ascii="Times New Roman" w:hAnsi="Times New Roman" w:cs="Times New Roman"/>
          <w:color w:val="00B050"/>
          <w:sz w:val="28"/>
          <w:szCs w:val="28"/>
        </w:rPr>
      </w:pPr>
      <w:r w:rsidRPr="00F61EBB">
        <w:rPr>
          <w:rFonts w:ascii="Times New Roman" w:hAnsi="Times New Roman" w:cs="Times New Roman"/>
          <w:bCs/>
          <w:iCs/>
          <w:color w:val="00B050"/>
          <w:sz w:val="28"/>
          <w:szCs w:val="28"/>
        </w:rPr>
        <w:t>Стратегия поведения</w:t>
      </w:r>
      <w:r w:rsidRPr="00F61EBB">
        <w:rPr>
          <w:rFonts w:ascii="Times New Roman" w:hAnsi="Times New Roman" w:cs="Times New Roman"/>
          <w:bCs/>
          <w:color w:val="00B050"/>
          <w:sz w:val="28"/>
          <w:szCs w:val="28"/>
        </w:rPr>
        <w:t xml:space="preserve"> </w:t>
      </w:r>
    </w:p>
    <w:p w:rsidR="006237A7" w:rsidRPr="00F61EBB" w:rsidRDefault="001A2C16" w:rsidP="00FC56C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i/>
          <w:iCs/>
          <w:sz w:val="28"/>
          <w:szCs w:val="28"/>
        </w:rPr>
        <w:t>приспособление</w:t>
      </w:r>
      <w:r w:rsidRPr="00F61EBB">
        <w:rPr>
          <w:rFonts w:ascii="Times New Roman" w:hAnsi="Times New Roman" w:cs="Times New Roman"/>
          <w:bCs/>
          <w:sz w:val="28"/>
          <w:szCs w:val="28"/>
        </w:rPr>
        <w:t xml:space="preserve"> основывается на изменении своей позиции, перестройке поведения, сглаживании противоречий, поступаясь иногда своими интересами; </w:t>
      </w:r>
    </w:p>
    <w:p w:rsidR="00F61EBB" w:rsidRPr="00F61EBB" w:rsidRDefault="001A2C16" w:rsidP="00F61EBB">
      <w:pPr>
        <w:ind w:left="360"/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>•</w:t>
      </w:r>
      <w:r w:rsidR="00F61EBB">
        <w:rPr>
          <w:rFonts w:ascii="Times New Roman" w:hAnsi="Times New Roman" w:cs="Times New Roman"/>
          <w:sz w:val="28"/>
          <w:szCs w:val="28"/>
        </w:rPr>
        <w:t xml:space="preserve"> </w:t>
      </w:r>
      <w:r w:rsidRPr="00F61EB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сотрудничество </w:t>
      </w:r>
      <w:r w:rsidRPr="00F61EBB">
        <w:rPr>
          <w:rFonts w:ascii="Times New Roman" w:hAnsi="Times New Roman" w:cs="Times New Roman"/>
          <w:bCs/>
          <w:sz w:val="28"/>
          <w:szCs w:val="28"/>
        </w:rPr>
        <w:t xml:space="preserve"> представляет собой совместную выработку решений, удовлетворяющих интересы всех сторон; </w:t>
      </w:r>
      <w:r w:rsidRPr="00F61EBB">
        <w:rPr>
          <w:rFonts w:ascii="Times New Roman" w:hAnsi="Times New Roman" w:cs="Times New Roman"/>
          <w:sz w:val="28"/>
          <w:szCs w:val="28"/>
        </w:rPr>
        <w:t>•</w:t>
      </w:r>
      <w:r w:rsidRPr="00F61EBB">
        <w:rPr>
          <w:rFonts w:ascii="Times New Roman" w:hAnsi="Times New Roman" w:cs="Times New Roman"/>
          <w:bCs/>
          <w:i/>
          <w:iCs/>
          <w:sz w:val="28"/>
          <w:szCs w:val="28"/>
        </w:rPr>
        <w:t>компромисс</w:t>
      </w:r>
      <w:r w:rsidRPr="00F61EBB">
        <w:rPr>
          <w:rFonts w:ascii="Times New Roman" w:hAnsi="Times New Roman" w:cs="Times New Roman"/>
          <w:bCs/>
          <w:sz w:val="28"/>
          <w:szCs w:val="28"/>
        </w:rPr>
        <w:t xml:space="preserve"> предполагает взаимные уступки в чем-то важном и принципиальном для каждого из сторон; </w:t>
      </w:r>
    </w:p>
    <w:p w:rsidR="00F61EBB" w:rsidRDefault="001A2C16" w:rsidP="00F61EBB">
      <w:pPr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>•</w:t>
      </w:r>
      <w:r w:rsidR="00F61EBB">
        <w:rPr>
          <w:rFonts w:ascii="Times New Roman" w:hAnsi="Times New Roman" w:cs="Times New Roman"/>
          <w:sz w:val="28"/>
          <w:szCs w:val="28"/>
        </w:rPr>
        <w:t xml:space="preserve"> </w:t>
      </w:r>
      <w:r w:rsidRPr="00F61EBB">
        <w:rPr>
          <w:rFonts w:ascii="Times New Roman" w:hAnsi="Times New Roman" w:cs="Times New Roman"/>
          <w:bCs/>
          <w:sz w:val="28"/>
          <w:szCs w:val="28"/>
        </w:rPr>
        <w:t>при</w:t>
      </w:r>
      <w:r w:rsidRPr="00F61EB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избегании </w:t>
      </w:r>
      <w:r w:rsidRPr="00F61EBB">
        <w:rPr>
          <w:rFonts w:ascii="Times New Roman" w:hAnsi="Times New Roman" w:cs="Times New Roman"/>
          <w:bCs/>
          <w:sz w:val="28"/>
          <w:szCs w:val="28"/>
        </w:rPr>
        <w:t xml:space="preserve">(бездействии) участник стремится выйти из конфликтной ситуации, не решая ее; </w:t>
      </w:r>
    </w:p>
    <w:p w:rsidR="00FC56C1" w:rsidRPr="00323634" w:rsidRDefault="001A2C16" w:rsidP="00BC60E3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BC60E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соперничество </w:t>
      </w:r>
      <w:r w:rsidRPr="00BC60E3">
        <w:rPr>
          <w:rFonts w:ascii="Times New Roman" w:hAnsi="Times New Roman" w:cs="Times New Roman"/>
          <w:bCs/>
          <w:sz w:val="28"/>
          <w:szCs w:val="28"/>
        </w:rPr>
        <w:t xml:space="preserve">(конкуренция) заключается в навязывании другой стороне предпочтительного для себя решения. </w:t>
      </w:r>
    </w:p>
    <w:tbl>
      <w:tblPr>
        <w:tblW w:w="807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696"/>
        <w:gridCol w:w="2625"/>
        <w:gridCol w:w="2749"/>
      </w:tblGrid>
      <w:tr w:rsidR="00323634" w:rsidRPr="00323634" w:rsidTr="00450E9B">
        <w:trPr>
          <w:trHeight w:val="300"/>
          <w:tblCellSpacing w:w="0" w:type="dxa"/>
        </w:trPr>
        <w:tc>
          <w:tcPr>
            <w:tcW w:w="2696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4F81BD"/>
            <w:hideMark/>
          </w:tcPr>
          <w:p w:rsidR="00323634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Стратегия</w:t>
            </w:r>
          </w:p>
        </w:tc>
        <w:tc>
          <w:tcPr>
            <w:tcW w:w="2625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4F81BD"/>
            <w:hideMark/>
          </w:tcPr>
          <w:p w:rsidR="00323634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Плюсы</w:t>
            </w:r>
          </w:p>
        </w:tc>
        <w:tc>
          <w:tcPr>
            <w:tcW w:w="274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4F81BD"/>
            <w:hideMark/>
          </w:tcPr>
          <w:p w:rsidR="00323634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Минусы</w:t>
            </w:r>
          </w:p>
        </w:tc>
      </w:tr>
      <w:tr w:rsidR="00323634" w:rsidRPr="00323634" w:rsidTr="00450E9B">
        <w:trPr>
          <w:trHeight w:val="870"/>
          <w:tblCellSpacing w:w="0" w:type="dxa"/>
        </w:trPr>
        <w:tc>
          <w:tcPr>
            <w:tcW w:w="2696" w:type="dxa"/>
            <w:tcBorders>
              <w:top w:val="single" w:sz="18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hideMark/>
          </w:tcPr>
          <w:p w:rsidR="00323634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Избегание</w:t>
            </w:r>
          </w:p>
        </w:tc>
        <w:tc>
          <w:tcPr>
            <w:tcW w:w="2625" w:type="dxa"/>
            <w:tcBorders>
              <w:top w:val="single" w:sz="18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9E0CD"/>
            <w:hideMark/>
          </w:tcPr>
          <w:p w:rsidR="00323634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sz w:val="28"/>
                <w:szCs w:val="28"/>
              </w:rPr>
              <w:t>Когда хочешь выиграть время, конфликт может разрешиться сам собой</w:t>
            </w:r>
          </w:p>
        </w:tc>
        <w:tc>
          <w:tcPr>
            <w:tcW w:w="2749" w:type="dxa"/>
            <w:tcBorders>
              <w:top w:val="single" w:sz="18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9E0CD"/>
            <w:hideMark/>
          </w:tcPr>
          <w:p w:rsidR="00323634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sz w:val="28"/>
                <w:szCs w:val="28"/>
              </w:rPr>
              <w:t>Проблема остается неразрешенной</w:t>
            </w:r>
          </w:p>
        </w:tc>
      </w:tr>
      <w:tr w:rsidR="00323634" w:rsidRPr="00323634" w:rsidTr="00450E9B">
        <w:trPr>
          <w:trHeight w:val="300"/>
          <w:tblCellSpacing w:w="0" w:type="dxa"/>
        </w:trPr>
        <w:tc>
          <w:tcPr>
            <w:tcW w:w="269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hideMark/>
          </w:tcPr>
          <w:p w:rsidR="00303EC0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CF0E8"/>
            <w:hideMark/>
          </w:tcPr>
          <w:p w:rsidR="00303EC0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74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CF0E8"/>
            <w:hideMark/>
          </w:tcPr>
          <w:p w:rsidR="00303EC0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3634" w:rsidRPr="00323634" w:rsidTr="00450E9B">
        <w:trPr>
          <w:trHeight w:val="870"/>
          <w:tblCellSpacing w:w="0" w:type="dxa"/>
        </w:trPr>
        <w:tc>
          <w:tcPr>
            <w:tcW w:w="269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hideMark/>
          </w:tcPr>
          <w:p w:rsidR="00323634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Сотрудничество</w:t>
            </w:r>
          </w:p>
        </w:tc>
        <w:tc>
          <w:tcPr>
            <w:tcW w:w="26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9E0CD"/>
            <w:hideMark/>
          </w:tcPr>
          <w:p w:rsidR="00323634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sz w:val="28"/>
                <w:szCs w:val="28"/>
              </w:rPr>
              <w:t xml:space="preserve">Когда есть время и желание разрешить конфликт удобным для всех </w:t>
            </w:r>
            <w:r w:rsidRPr="003236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способом</w:t>
            </w:r>
          </w:p>
        </w:tc>
        <w:tc>
          <w:tcPr>
            <w:tcW w:w="274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9E0CD"/>
            <w:hideMark/>
          </w:tcPr>
          <w:p w:rsidR="00323634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Требует много времени и сил, успех не гарантирован</w:t>
            </w:r>
          </w:p>
        </w:tc>
      </w:tr>
      <w:tr w:rsidR="00323634" w:rsidRPr="00323634" w:rsidTr="00450E9B">
        <w:trPr>
          <w:trHeight w:val="1155"/>
          <w:tblCellSpacing w:w="0" w:type="dxa"/>
        </w:trPr>
        <w:tc>
          <w:tcPr>
            <w:tcW w:w="269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hideMark/>
          </w:tcPr>
          <w:p w:rsidR="00323634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Приспособление</w:t>
            </w:r>
          </w:p>
        </w:tc>
        <w:tc>
          <w:tcPr>
            <w:tcW w:w="26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CF0E8"/>
            <w:hideMark/>
          </w:tcPr>
          <w:p w:rsidR="00323634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sz w:val="28"/>
                <w:szCs w:val="28"/>
              </w:rPr>
              <w:t xml:space="preserve">Когда хорошие отношения для тебя важнее, чем твои интересы; </w:t>
            </w:r>
            <w:proofErr w:type="gramStart"/>
            <w:r w:rsidRPr="00323634">
              <w:rPr>
                <w:rFonts w:ascii="Times New Roman" w:hAnsi="Times New Roman" w:cs="Times New Roman"/>
                <w:sz w:val="28"/>
                <w:szCs w:val="28"/>
              </w:rPr>
              <w:t>когда</w:t>
            </w:r>
            <w:proofErr w:type="gramEnd"/>
            <w:r w:rsidRPr="00323634">
              <w:rPr>
                <w:rFonts w:ascii="Times New Roman" w:hAnsi="Times New Roman" w:cs="Times New Roman"/>
                <w:sz w:val="28"/>
                <w:szCs w:val="28"/>
              </w:rPr>
              <w:t xml:space="preserve"> правда на стороне другого</w:t>
            </w:r>
          </w:p>
        </w:tc>
        <w:tc>
          <w:tcPr>
            <w:tcW w:w="274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CF0E8"/>
            <w:hideMark/>
          </w:tcPr>
          <w:p w:rsidR="00323634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sz w:val="28"/>
                <w:szCs w:val="28"/>
              </w:rPr>
              <w:t>Твои интересы остались без внимания, ты уступил</w:t>
            </w:r>
          </w:p>
        </w:tc>
      </w:tr>
      <w:tr w:rsidR="00323634" w:rsidRPr="00323634" w:rsidTr="00450E9B">
        <w:trPr>
          <w:trHeight w:val="1155"/>
          <w:tblCellSpacing w:w="0" w:type="dxa"/>
        </w:trPr>
        <w:tc>
          <w:tcPr>
            <w:tcW w:w="269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hideMark/>
          </w:tcPr>
          <w:p w:rsidR="00323634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Соперничество</w:t>
            </w:r>
          </w:p>
        </w:tc>
        <w:tc>
          <w:tcPr>
            <w:tcW w:w="26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9E0CD"/>
            <w:hideMark/>
          </w:tcPr>
          <w:p w:rsidR="00323634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23634">
              <w:rPr>
                <w:rFonts w:ascii="Times New Roman" w:hAnsi="Times New Roman" w:cs="Times New Roman"/>
                <w:sz w:val="28"/>
                <w:szCs w:val="28"/>
              </w:rPr>
              <w:t>Когда</w:t>
            </w:r>
            <w:proofErr w:type="gramEnd"/>
            <w:r w:rsidRPr="00323634">
              <w:rPr>
                <w:rFonts w:ascii="Times New Roman" w:hAnsi="Times New Roman" w:cs="Times New Roman"/>
                <w:sz w:val="28"/>
                <w:szCs w:val="28"/>
              </w:rPr>
              <w:t xml:space="preserve"> правда на твоей стороне; когда тебе во что бы то ни стало надо победить</w:t>
            </w:r>
          </w:p>
        </w:tc>
        <w:tc>
          <w:tcPr>
            <w:tcW w:w="274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9E0CD"/>
            <w:hideMark/>
          </w:tcPr>
          <w:p w:rsidR="00323634" w:rsidRPr="00323634" w:rsidRDefault="00323634" w:rsidP="0032363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3634">
              <w:rPr>
                <w:rFonts w:ascii="Times New Roman" w:hAnsi="Times New Roman" w:cs="Times New Roman"/>
                <w:sz w:val="28"/>
                <w:szCs w:val="28"/>
              </w:rPr>
              <w:t>Эта стратегия может сделать тебя непопулярным</w:t>
            </w:r>
          </w:p>
        </w:tc>
      </w:tr>
    </w:tbl>
    <w:p w:rsidR="00323634" w:rsidRPr="00323634" w:rsidRDefault="00323634" w:rsidP="0032363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C60E3" w:rsidRPr="00BC60E3" w:rsidRDefault="00BC60E3" w:rsidP="00BC60E3">
      <w:pPr>
        <w:rPr>
          <w:rFonts w:ascii="Times New Roman" w:hAnsi="Times New Roman" w:cs="Times New Roman"/>
          <w:bCs/>
          <w:color w:val="00B050"/>
          <w:sz w:val="28"/>
          <w:szCs w:val="28"/>
        </w:rPr>
      </w:pPr>
      <w:r w:rsidRPr="00BC60E3">
        <w:rPr>
          <w:rFonts w:ascii="Times New Roman" w:hAnsi="Times New Roman" w:cs="Times New Roman"/>
          <w:bCs/>
          <w:color w:val="00B050"/>
          <w:sz w:val="28"/>
          <w:szCs w:val="28"/>
        </w:rPr>
        <w:t>Тактика поведения в конфликтной ситуации</w:t>
      </w:r>
    </w:p>
    <w:p w:rsidR="00BC60E3" w:rsidRPr="00BC60E3" w:rsidRDefault="00BC60E3" w:rsidP="00BC60E3">
      <w:pPr>
        <w:pStyle w:val="a5"/>
        <w:numPr>
          <w:ilvl w:val="0"/>
          <w:numId w:val="12"/>
        </w:numPr>
        <w:rPr>
          <w:rFonts w:ascii="Times New Roman" w:hAnsi="Times New Roman" w:cs="Times New Roman"/>
          <w:bCs/>
          <w:sz w:val="28"/>
          <w:szCs w:val="28"/>
        </w:rPr>
      </w:pPr>
      <w:r w:rsidRPr="00BC60E3">
        <w:rPr>
          <w:rFonts w:ascii="Times New Roman" w:eastAsia="Calibri" w:hAnsi="Times New Roman" w:cs="Times New Roman"/>
          <w:sz w:val="28"/>
          <w:szCs w:val="28"/>
        </w:rPr>
        <w:t>«жесткий»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0E3">
        <w:rPr>
          <w:rFonts w:ascii="Times New Roman" w:eastAsia="Calibri" w:hAnsi="Times New Roman" w:cs="Times New Roman"/>
          <w:sz w:val="28"/>
          <w:szCs w:val="28"/>
        </w:rPr>
        <w:t xml:space="preserve">тип решения конфликтов и споров. Вы до последнего стоите на своем, защищая свою позицию. Во что бы то ни </w:t>
      </w:r>
      <w:proofErr w:type="gramStart"/>
      <w:r w:rsidRPr="00BC60E3">
        <w:rPr>
          <w:rFonts w:ascii="Times New Roman" w:eastAsia="Calibri" w:hAnsi="Times New Roman" w:cs="Times New Roman"/>
          <w:sz w:val="28"/>
          <w:szCs w:val="28"/>
        </w:rPr>
        <w:t>стало</w:t>
      </w:r>
      <w:proofErr w:type="gramEnd"/>
      <w:r w:rsidRPr="00BC60E3">
        <w:rPr>
          <w:rFonts w:ascii="Times New Roman" w:eastAsia="Calibri" w:hAnsi="Times New Roman" w:cs="Times New Roman"/>
          <w:sz w:val="28"/>
          <w:szCs w:val="28"/>
        </w:rPr>
        <w:t xml:space="preserve"> стремитесь выиграть. Это тип человека, который всегда прав.</w:t>
      </w:r>
    </w:p>
    <w:p w:rsidR="00BC60E3" w:rsidRPr="00BC60E3" w:rsidRDefault="00BC60E3" w:rsidP="00BC60E3">
      <w:pPr>
        <w:pStyle w:val="a5"/>
        <w:numPr>
          <w:ilvl w:val="0"/>
          <w:numId w:val="12"/>
        </w:numPr>
        <w:rPr>
          <w:rFonts w:ascii="Times New Roman" w:eastAsia="Calibri" w:hAnsi="Times New Roman" w:cs="Times New Roman"/>
          <w:bCs/>
          <w:sz w:val="28"/>
          <w:szCs w:val="28"/>
        </w:rPr>
      </w:pPr>
      <w:r w:rsidRPr="00BC60E3">
        <w:rPr>
          <w:rFonts w:ascii="Times New Roman" w:eastAsia="Calibri" w:hAnsi="Times New Roman" w:cs="Times New Roman"/>
          <w:sz w:val="28"/>
          <w:szCs w:val="28"/>
        </w:rPr>
        <w:t>«демократичный» стиль. Вы придерживаетесь мнения, что всегда можно договориться. Во время спора вы пытаетесь предложить альтернативу, ищите решения, которые  удовлетворяли бы обе стороны.</w:t>
      </w:r>
    </w:p>
    <w:p w:rsidR="00BC60E3" w:rsidRPr="00BC60E3" w:rsidRDefault="00BC60E3" w:rsidP="00BC60E3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BC60E3">
        <w:rPr>
          <w:rFonts w:ascii="Times New Roman" w:eastAsia="Calibri" w:hAnsi="Times New Roman" w:cs="Times New Roman"/>
          <w:sz w:val="28"/>
          <w:szCs w:val="28"/>
        </w:rPr>
        <w:t>«компромиссный»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0E3">
        <w:rPr>
          <w:rFonts w:ascii="Times New Roman" w:eastAsia="Calibri" w:hAnsi="Times New Roman" w:cs="Times New Roman"/>
          <w:sz w:val="28"/>
          <w:szCs w:val="28"/>
        </w:rPr>
        <w:t>стиль. С самого начала вы согласны   на компромисс.</w:t>
      </w:r>
    </w:p>
    <w:p w:rsidR="00BC60E3" w:rsidRPr="00BC60E3" w:rsidRDefault="00BC60E3" w:rsidP="00BC60E3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BC60E3">
        <w:rPr>
          <w:rFonts w:ascii="Times New Roman" w:eastAsia="Calibri" w:hAnsi="Times New Roman" w:cs="Times New Roman"/>
          <w:sz w:val="28"/>
          <w:szCs w:val="28"/>
        </w:rPr>
        <w:t xml:space="preserve"> «мягкий» стиль. Своего противника вы «уничтожаете» добротой. С готовностью вы встаете на точку зрения противника, отказываясь </w:t>
      </w:r>
      <w:proofErr w:type="gramStart"/>
      <w:r w:rsidRPr="00BC60E3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BC60E3">
        <w:rPr>
          <w:rFonts w:ascii="Times New Roman" w:eastAsia="Calibri" w:hAnsi="Times New Roman" w:cs="Times New Roman"/>
          <w:sz w:val="28"/>
          <w:szCs w:val="28"/>
        </w:rPr>
        <w:t xml:space="preserve"> своей.</w:t>
      </w:r>
    </w:p>
    <w:p w:rsidR="00BC60E3" w:rsidRDefault="00BC60E3" w:rsidP="00BC60E3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BC60E3">
        <w:rPr>
          <w:rFonts w:ascii="Times New Roman" w:eastAsia="Calibri" w:hAnsi="Times New Roman" w:cs="Times New Roman"/>
          <w:sz w:val="28"/>
          <w:szCs w:val="28"/>
        </w:rPr>
        <w:t xml:space="preserve"> «уходящий» стиль. Ваше кредо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0E3">
        <w:rPr>
          <w:rFonts w:ascii="Times New Roman" w:eastAsia="Calibri" w:hAnsi="Times New Roman" w:cs="Times New Roman"/>
          <w:sz w:val="28"/>
          <w:szCs w:val="28"/>
        </w:rPr>
        <w:t>- «вовремя уйти». Вы стараетесь не  обострять ситуацию, не доводить конфликт до открытого столкновения.</w:t>
      </w:r>
    </w:p>
    <w:p w:rsidR="00BC60E3" w:rsidRDefault="00BC60E3" w:rsidP="00BC60E3">
      <w:pPr>
        <w:ind w:left="360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Результаты тестирования:</w:t>
      </w:r>
    </w:p>
    <w:p w:rsidR="00DD2BB7" w:rsidRDefault="00FE6098" w:rsidP="00FC5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2BB7">
        <w:rPr>
          <w:rFonts w:ascii="Times New Roman" w:hAnsi="Times New Roman" w:cs="Times New Roman"/>
          <w:sz w:val="28"/>
          <w:szCs w:val="28"/>
        </w:rPr>
        <w:t xml:space="preserve">«Демократичный» стиль </w:t>
      </w:r>
      <w:r w:rsidRPr="00FE6098">
        <w:rPr>
          <w:rFonts w:ascii="Times New Roman" w:hAnsi="Times New Roman" w:cs="Times New Roman"/>
          <w:sz w:val="28"/>
          <w:szCs w:val="28"/>
        </w:rPr>
        <w:t>(5)</w:t>
      </w:r>
      <w:r w:rsidR="00DD2BB7">
        <w:rPr>
          <w:rFonts w:ascii="Times New Roman" w:hAnsi="Times New Roman" w:cs="Times New Roman"/>
          <w:sz w:val="28"/>
          <w:szCs w:val="28"/>
        </w:rPr>
        <w:t xml:space="preserve">– Викулова А., Гуськова В., Кириленко А., Байдина К., Никитина О., </w:t>
      </w:r>
    </w:p>
    <w:p w:rsidR="00DD2BB7" w:rsidRDefault="00DD2BB7" w:rsidP="00FC5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«Компромиссный» стиль </w:t>
      </w:r>
      <w:r w:rsidR="00FE6098">
        <w:rPr>
          <w:rFonts w:ascii="Times New Roman" w:hAnsi="Times New Roman" w:cs="Times New Roman"/>
          <w:sz w:val="28"/>
          <w:szCs w:val="28"/>
        </w:rPr>
        <w:t>(</w:t>
      </w:r>
      <w:r w:rsidR="00FE6098" w:rsidRPr="00FE6098"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 xml:space="preserve">– Ведерникова А., Таланова В., Еремин Д., </w:t>
      </w:r>
      <w:r w:rsidR="00E87862">
        <w:rPr>
          <w:rFonts w:ascii="Times New Roman" w:hAnsi="Times New Roman" w:cs="Times New Roman"/>
          <w:sz w:val="28"/>
          <w:szCs w:val="28"/>
        </w:rPr>
        <w:t>Скляренко О., Пономаренко М., Севостьянова Д.</w:t>
      </w:r>
    </w:p>
    <w:p w:rsidR="00E87862" w:rsidRDefault="00E87862" w:rsidP="00FC5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«Мягкий» стиль </w:t>
      </w:r>
      <w:r w:rsidR="00FE6098" w:rsidRPr="00FE6098">
        <w:rPr>
          <w:rFonts w:ascii="Times New Roman" w:hAnsi="Times New Roman" w:cs="Times New Roman"/>
          <w:sz w:val="28"/>
          <w:szCs w:val="28"/>
        </w:rPr>
        <w:t>(1)</w:t>
      </w:r>
      <w:r>
        <w:rPr>
          <w:rFonts w:ascii="Times New Roman" w:hAnsi="Times New Roman" w:cs="Times New Roman"/>
          <w:sz w:val="28"/>
          <w:szCs w:val="28"/>
        </w:rPr>
        <w:t>– Василашко Д.</w:t>
      </w:r>
    </w:p>
    <w:p w:rsidR="00E87862" w:rsidRDefault="00E87862" w:rsidP="00FC5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«Уходящий» стиль</w:t>
      </w:r>
      <w:r w:rsidR="00FE6098" w:rsidRPr="00FE6098">
        <w:rPr>
          <w:rFonts w:ascii="Times New Roman" w:hAnsi="Times New Roman" w:cs="Times New Roman"/>
          <w:sz w:val="28"/>
          <w:szCs w:val="28"/>
        </w:rPr>
        <w:t xml:space="preserve"> (3)</w:t>
      </w:r>
      <w:r>
        <w:rPr>
          <w:rFonts w:ascii="Times New Roman" w:hAnsi="Times New Roman" w:cs="Times New Roman"/>
          <w:sz w:val="28"/>
          <w:szCs w:val="28"/>
        </w:rPr>
        <w:t xml:space="preserve"> – Вологдин К., Федоров А., Клементьев В.</w:t>
      </w:r>
    </w:p>
    <w:p w:rsidR="00E87862" w:rsidRDefault="00E87862" w:rsidP="00FC5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«Жесткий и демократичный» стили – Насонов А., Шубин А.</w:t>
      </w:r>
    </w:p>
    <w:p w:rsidR="00E87862" w:rsidRDefault="00E87862" w:rsidP="00FC5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«Жесткий и мягкий» стили – Горина А.</w:t>
      </w:r>
    </w:p>
    <w:p w:rsidR="00E87862" w:rsidRPr="0003553E" w:rsidRDefault="00E87862" w:rsidP="00FC5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«Демократичный и компромиссный» стили – Остапчук Т. </w:t>
      </w:r>
    </w:p>
    <w:p w:rsidR="00FE6098" w:rsidRDefault="00FE6098" w:rsidP="00FC5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«Демократичный и уходящий» стили (1) – Харченко Н.</w:t>
      </w:r>
    </w:p>
    <w:p w:rsidR="00FE6098" w:rsidRPr="00FE6098" w:rsidRDefault="00FE6098" w:rsidP="00FC5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«Демократичный, компромиссный и уходящий» стили (1) – Кузнецов А.</w:t>
      </w:r>
    </w:p>
    <w:p w:rsidR="006237A7" w:rsidRPr="00BC60E3" w:rsidRDefault="001A2C16" w:rsidP="00BC60E3">
      <w:pPr>
        <w:rPr>
          <w:rFonts w:ascii="Times New Roman" w:hAnsi="Times New Roman" w:cs="Times New Roman"/>
          <w:color w:val="00B050"/>
          <w:sz w:val="28"/>
          <w:szCs w:val="28"/>
        </w:rPr>
      </w:pPr>
      <w:r w:rsidRPr="00BC60E3">
        <w:rPr>
          <w:rFonts w:ascii="Times New Roman" w:hAnsi="Times New Roman" w:cs="Times New Roman"/>
          <w:color w:val="00B050"/>
          <w:sz w:val="28"/>
          <w:szCs w:val="28"/>
        </w:rPr>
        <w:t>Что ожидает ребенок</w:t>
      </w:r>
      <w:r w:rsidR="00BC60E3">
        <w:rPr>
          <w:rFonts w:ascii="Times New Roman" w:hAnsi="Times New Roman" w:cs="Times New Roman"/>
          <w:color w:val="00B050"/>
          <w:sz w:val="28"/>
          <w:szCs w:val="28"/>
        </w:rPr>
        <w:t>,</w:t>
      </w:r>
      <w:r w:rsidRPr="00BC60E3">
        <w:rPr>
          <w:rFonts w:ascii="Times New Roman" w:hAnsi="Times New Roman" w:cs="Times New Roman"/>
          <w:color w:val="00B050"/>
          <w:sz w:val="28"/>
          <w:szCs w:val="28"/>
        </w:rPr>
        <w:t xml:space="preserve"> обратившийся к нам за помощью? </w:t>
      </w:r>
    </w:p>
    <w:p w:rsidR="006237A7" w:rsidRPr="00F61EBB" w:rsidRDefault="001A2C16" w:rsidP="00BC60E3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 xml:space="preserve">1. «расправы над обидчиком» со стороны родителей, взрослых? </w:t>
      </w:r>
    </w:p>
    <w:p w:rsidR="006237A7" w:rsidRPr="00F61EBB" w:rsidRDefault="001A2C16" w:rsidP="00BC60E3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 xml:space="preserve">2. «жалости, ему так не хватает вашего внимания?» </w:t>
      </w:r>
    </w:p>
    <w:p w:rsidR="006237A7" w:rsidRPr="00F61EBB" w:rsidRDefault="001A2C16" w:rsidP="00BC60E3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>3.  «Помощи,</w:t>
      </w:r>
      <w:r w:rsidR="00BC60E3">
        <w:rPr>
          <w:rFonts w:ascii="Times New Roman" w:hAnsi="Times New Roman" w:cs="Times New Roman"/>
          <w:sz w:val="28"/>
          <w:szCs w:val="28"/>
        </w:rPr>
        <w:t xml:space="preserve"> </w:t>
      </w:r>
      <w:r w:rsidRPr="00F61EBB">
        <w:rPr>
          <w:rFonts w:ascii="Times New Roman" w:hAnsi="Times New Roman" w:cs="Times New Roman"/>
          <w:sz w:val="28"/>
          <w:szCs w:val="28"/>
        </w:rPr>
        <w:t xml:space="preserve">совета как действовать в этой ситуации?» </w:t>
      </w:r>
    </w:p>
    <w:p w:rsidR="006237A7" w:rsidRPr="00F61EBB" w:rsidRDefault="001A2C16" w:rsidP="00BC60E3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 xml:space="preserve">4 «Скрывает свои проблемы, неудачи, обвиняя других?» </w:t>
      </w:r>
    </w:p>
    <w:p w:rsidR="00FC56C1" w:rsidRPr="00BC60E3" w:rsidRDefault="00FC56C1" w:rsidP="00FC56C1">
      <w:pPr>
        <w:rPr>
          <w:rFonts w:ascii="Times New Roman" w:hAnsi="Times New Roman" w:cs="Times New Roman"/>
          <w:color w:val="00B050"/>
          <w:sz w:val="28"/>
          <w:szCs w:val="28"/>
        </w:rPr>
      </w:pPr>
      <w:r w:rsidRPr="00BC60E3">
        <w:rPr>
          <w:rFonts w:ascii="Times New Roman" w:hAnsi="Times New Roman" w:cs="Times New Roman"/>
          <w:color w:val="00B050"/>
          <w:sz w:val="28"/>
          <w:szCs w:val="28"/>
        </w:rPr>
        <w:t>Пути разрешения и профилактики конфликтов</w:t>
      </w:r>
    </w:p>
    <w:p w:rsidR="00FC56C1" w:rsidRPr="00F61EBB" w:rsidRDefault="00BC60E3" w:rsidP="00FC5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</w:t>
      </w:r>
      <w:r w:rsidR="001A2C16" w:rsidRPr="00F61EBB">
        <w:rPr>
          <w:rFonts w:ascii="Times New Roman" w:hAnsi="Times New Roman" w:cs="Times New Roman"/>
          <w:sz w:val="28"/>
          <w:szCs w:val="28"/>
        </w:rPr>
        <w:t xml:space="preserve">онфликт это проблема + конфликтная ситуация + участники конфликта + инцидент. Следовательно, чтобы разрешить конфликт необходимо внести изменения в конфликтную ситуацию. Конфликтная ситуация, как известно, перейти в конфликт без инцидента не может, поэтому, изменив ситуацию, предшествующую конфликту, мы можем предупредить конфликт. </w:t>
      </w:r>
    </w:p>
    <w:p w:rsidR="00FC56C1" w:rsidRPr="00F61EBB" w:rsidRDefault="00BC60E3" w:rsidP="00FC5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56C1" w:rsidRPr="00F61EBB">
        <w:rPr>
          <w:rFonts w:ascii="Times New Roman" w:hAnsi="Times New Roman" w:cs="Times New Roman"/>
          <w:sz w:val="28"/>
          <w:szCs w:val="28"/>
        </w:rPr>
        <w:t xml:space="preserve">Если конфликт - это следствие определенной конфликтной ситуации, </w:t>
      </w:r>
      <w:proofErr w:type="gramStart"/>
      <w:r w:rsidR="00FC56C1" w:rsidRPr="00F61EBB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="00FC56C1" w:rsidRPr="00F61EBB">
        <w:rPr>
          <w:rFonts w:ascii="Times New Roman" w:hAnsi="Times New Roman" w:cs="Times New Roman"/>
          <w:sz w:val="28"/>
          <w:szCs w:val="28"/>
        </w:rPr>
        <w:t xml:space="preserve"> прежде всего необходимо провести правильную диагностику конфликтной ситуации. </w:t>
      </w:r>
    </w:p>
    <w:p w:rsidR="006237A7" w:rsidRPr="00BC60E3" w:rsidRDefault="00BC60E3" w:rsidP="00BC60E3">
      <w:pPr>
        <w:rPr>
          <w:rFonts w:ascii="Times New Roman" w:hAnsi="Times New Roman" w:cs="Times New Roman"/>
          <w:color w:val="00B050"/>
          <w:sz w:val="28"/>
          <w:szCs w:val="28"/>
        </w:rPr>
      </w:pPr>
      <w:r w:rsidRPr="00BC60E3">
        <w:rPr>
          <w:rFonts w:ascii="Times New Roman" w:hAnsi="Times New Roman" w:cs="Times New Roman"/>
          <w:color w:val="00B050"/>
          <w:sz w:val="28"/>
          <w:szCs w:val="28"/>
        </w:rPr>
        <w:t>С</w:t>
      </w:r>
      <w:r w:rsidR="001A2C16" w:rsidRPr="00BC60E3">
        <w:rPr>
          <w:rFonts w:ascii="Times New Roman" w:hAnsi="Times New Roman" w:cs="Times New Roman"/>
          <w:color w:val="00B050"/>
          <w:sz w:val="28"/>
          <w:szCs w:val="28"/>
        </w:rPr>
        <w:t xml:space="preserve">уществует пять основных аспектов диагноза: </w:t>
      </w:r>
    </w:p>
    <w:p w:rsidR="006237A7" w:rsidRPr="00F61EBB" w:rsidRDefault="001A2C16" w:rsidP="00ED1840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 xml:space="preserve">1) истоки конфликта, то есть субъективные или объективные переживания сторон, способы «борьбы», события внутри конфликта, противоречие мнений или конфронтация; </w:t>
      </w:r>
    </w:p>
    <w:p w:rsidR="006237A7" w:rsidRPr="00F61EBB" w:rsidRDefault="001A2C16" w:rsidP="00ED1840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 xml:space="preserve">2) биография конфликта, то есть его история и фон, на котором он прогрессировал; </w:t>
      </w:r>
    </w:p>
    <w:p w:rsidR="006237A7" w:rsidRPr="00F61EBB" w:rsidRDefault="001A2C16" w:rsidP="00ED1840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 xml:space="preserve">3) стороны конфликта, будь то личности или группы; </w:t>
      </w:r>
    </w:p>
    <w:p w:rsidR="006237A7" w:rsidRPr="00F61EBB" w:rsidRDefault="001A2C16" w:rsidP="00ED1840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 xml:space="preserve">4) позиция и отношения сторон, формальные и неформальные; их взаимозависимости, их роли, личные отношения и тому подобное; </w:t>
      </w:r>
    </w:p>
    <w:p w:rsidR="00FC56C1" w:rsidRPr="00F61EBB" w:rsidRDefault="001A2C16" w:rsidP="00ED1840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 xml:space="preserve">5) исходное отношение к конфликту - хотят ли стороны решить конфликт сами, каковы их надежды, ожидания, условия. </w:t>
      </w:r>
    </w:p>
    <w:p w:rsidR="00FC56C1" w:rsidRPr="00F61EBB" w:rsidRDefault="00ED1840" w:rsidP="00FC5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56C1" w:rsidRPr="00F61EBB">
        <w:rPr>
          <w:rFonts w:ascii="Times New Roman" w:hAnsi="Times New Roman" w:cs="Times New Roman"/>
          <w:sz w:val="28"/>
          <w:szCs w:val="28"/>
        </w:rPr>
        <w:t xml:space="preserve">Для того чтобы целенаправленно внести изменения в конфликтную ситуацию необходимо знать основы управления такой ситуацией </w:t>
      </w:r>
    </w:p>
    <w:p w:rsidR="006237A7" w:rsidRPr="00ED1840" w:rsidRDefault="00ED1840" w:rsidP="00ED1840">
      <w:pPr>
        <w:rPr>
          <w:rFonts w:ascii="Times New Roman" w:hAnsi="Times New Roman" w:cs="Times New Roman"/>
          <w:color w:val="00B050"/>
          <w:sz w:val="28"/>
          <w:szCs w:val="28"/>
        </w:rPr>
      </w:pPr>
      <w:r w:rsidRPr="00ED1840">
        <w:rPr>
          <w:rFonts w:ascii="Times New Roman" w:hAnsi="Times New Roman" w:cs="Times New Roman"/>
          <w:color w:val="00B050"/>
          <w:sz w:val="28"/>
          <w:szCs w:val="28"/>
        </w:rPr>
        <w:t>Э</w:t>
      </w:r>
      <w:r w:rsidR="001A2C16" w:rsidRPr="00ED1840">
        <w:rPr>
          <w:rFonts w:ascii="Times New Roman" w:hAnsi="Times New Roman" w:cs="Times New Roman"/>
          <w:color w:val="00B050"/>
          <w:sz w:val="28"/>
          <w:szCs w:val="28"/>
        </w:rPr>
        <w:t xml:space="preserve">тапы и способы разрешения конфликтных ситуаций: </w:t>
      </w:r>
    </w:p>
    <w:p w:rsidR="006237A7" w:rsidRPr="00F61EBB" w:rsidRDefault="001A2C16" w:rsidP="00ED1840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 xml:space="preserve">1) установить действительных участников конфликтной ситуации; </w:t>
      </w:r>
    </w:p>
    <w:p w:rsidR="006237A7" w:rsidRPr="00F61EBB" w:rsidRDefault="001A2C16" w:rsidP="00ED1840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 xml:space="preserve">2) изучить, насколько это возможно, их мотивы, цели, способности, особенности характера; </w:t>
      </w:r>
    </w:p>
    <w:p w:rsidR="006237A7" w:rsidRPr="00F61EBB" w:rsidRDefault="001A2C16" w:rsidP="00ED1840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lastRenderedPageBreak/>
        <w:t xml:space="preserve">3) изучить существовавшие ранее до конфликтной ситуации межличностные отношения участников конфликта; </w:t>
      </w:r>
    </w:p>
    <w:p w:rsidR="006237A7" w:rsidRPr="00F61EBB" w:rsidRDefault="001A2C16" w:rsidP="00ED1840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 xml:space="preserve">4) определить истинную причину возникновения конфликта; </w:t>
      </w:r>
    </w:p>
    <w:p w:rsidR="00FC56C1" w:rsidRPr="00F61EBB" w:rsidRDefault="001A2C16" w:rsidP="00ED1840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 xml:space="preserve">5) изучить намерения, представления конфликтующих сторон о способах разрешения конфликта; </w:t>
      </w:r>
    </w:p>
    <w:p w:rsidR="006237A7" w:rsidRPr="00F61EBB" w:rsidRDefault="001A2C16" w:rsidP="00ED1840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 xml:space="preserve">6) выявить отношение к конфликту лиц, не участвующих в конфликтной ситуации, но заинтересованных в его позитивном разрешении; </w:t>
      </w:r>
    </w:p>
    <w:p w:rsidR="006237A7" w:rsidRPr="00F61EBB" w:rsidRDefault="001A2C16" w:rsidP="00ED1840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  <w:u w:val="single"/>
        </w:rPr>
        <w:t>7) определить и применить способы разрешения конфликтной ситуации, которые</w:t>
      </w:r>
      <w:r w:rsidRPr="00F61EB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237A7" w:rsidRPr="00F61EBB" w:rsidRDefault="001A2C16" w:rsidP="00ED1840">
      <w:pPr>
        <w:ind w:left="720"/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а) были бы адекватны характеру его причин; </w:t>
      </w:r>
    </w:p>
    <w:p w:rsidR="006237A7" w:rsidRPr="00F61EBB" w:rsidRDefault="001A2C16" w:rsidP="00ED1840">
      <w:pPr>
        <w:ind w:left="720"/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б) учитывали бы особенности лиц, вовлеченных в конфликт; </w:t>
      </w:r>
    </w:p>
    <w:p w:rsidR="006237A7" w:rsidRPr="00F61EBB" w:rsidRDefault="001A2C16" w:rsidP="00ED1840">
      <w:pPr>
        <w:ind w:left="720"/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в) носили бы конструктивный характер; </w:t>
      </w:r>
    </w:p>
    <w:p w:rsidR="006237A7" w:rsidRPr="00F61EBB" w:rsidRDefault="001A2C16" w:rsidP="00ED1840">
      <w:pPr>
        <w:ind w:left="720"/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bCs/>
          <w:sz w:val="28"/>
          <w:szCs w:val="28"/>
        </w:rPr>
        <w:t xml:space="preserve">г) соответствовали целям улучшения межличностных отношений и способствовали бы развитию коллектива </w:t>
      </w:r>
    </w:p>
    <w:p w:rsidR="00FC56C1" w:rsidRPr="00ED1840" w:rsidRDefault="00FC56C1" w:rsidP="00FC56C1">
      <w:pPr>
        <w:rPr>
          <w:rFonts w:ascii="Times New Roman" w:hAnsi="Times New Roman" w:cs="Times New Roman"/>
          <w:color w:val="00B050"/>
          <w:sz w:val="28"/>
          <w:szCs w:val="28"/>
        </w:rPr>
      </w:pPr>
      <w:r w:rsidRPr="00ED1840">
        <w:rPr>
          <w:rFonts w:ascii="Times New Roman" w:hAnsi="Times New Roman" w:cs="Times New Roman"/>
          <w:color w:val="00B050"/>
          <w:sz w:val="28"/>
          <w:szCs w:val="28"/>
        </w:rPr>
        <w:t>Чему должен научиться ребенок?</w:t>
      </w:r>
    </w:p>
    <w:p w:rsidR="006237A7" w:rsidRPr="00F61EBB" w:rsidRDefault="00DD2BB7" w:rsidP="00ED1840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пониманию</w:t>
      </w:r>
      <w:r w:rsidR="001A2C16" w:rsidRPr="00F61EBB">
        <w:rPr>
          <w:rFonts w:ascii="Times New Roman" w:hAnsi="Times New Roman" w:cs="Times New Roman"/>
          <w:sz w:val="28"/>
          <w:szCs w:val="28"/>
        </w:rPr>
        <w:t xml:space="preserve"> сущности конфликта, его возникновения и развития; </w:t>
      </w:r>
    </w:p>
    <w:p w:rsidR="006237A7" w:rsidRPr="00F61EBB" w:rsidRDefault="00DD2BB7" w:rsidP="00ED1840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знанию</w:t>
      </w:r>
      <w:r w:rsidR="001A2C16" w:rsidRPr="00F61EBB">
        <w:rPr>
          <w:rFonts w:ascii="Times New Roman" w:hAnsi="Times New Roman" w:cs="Times New Roman"/>
          <w:sz w:val="28"/>
          <w:szCs w:val="28"/>
        </w:rPr>
        <w:t xml:space="preserve"> конструктивных путей поведения, общения в конфликтной ситуации и разрешения конфликта; </w:t>
      </w:r>
    </w:p>
    <w:p w:rsidR="006237A7" w:rsidRPr="00F61EBB" w:rsidRDefault="00DD2BB7" w:rsidP="00ED1840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умению</w:t>
      </w:r>
      <w:r w:rsidR="001A2C16" w:rsidRPr="00F61EBB">
        <w:rPr>
          <w:rFonts w:ascii="Times New Roman" w:hAnsi="Times New Roman" w:cs="Times New Roman"/>
          <w:sz w:val="28"/>
          <w:szCs w:val="28"/>
        </w:rPr>
        <w:t xml:space="preserve"> анализировать конфликтную ситуацию (выделять причины и указывать на последствия); </w:t>
      </w:r>
    </w:p>
    <w:p w:rsidR="006237A7" w:rsidRPr="00F61EBB" w:rsidRDefault="00DD2BB7" w:rsidP="00ED1840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развитую рефлексию</w:t>
      </w:r>
      <w:r w:rsidR="001A2C16" w:rsidRPr="00F61EBB">
        <w:rPr>
          <w:rFonts w:ascii="Times New Roman" w:hAnsi="Times New Roman" w:cs="Times New Roman"/>
          <w:sz w:val="28"/>
          <w:szCs w:val="28"/>
        </w:rPr>
        <w:t xml:space="preserve">, которая включает </w:t>
      </w:r>
      <w:proofErr w:type="gramStart"/>
      <w:r w:rsidR="001A2C16" w:rsidRPr="00F61EBB">
        <w:rPr>
          <w:rFonts w:ascii="Times New Roman" w:hAnsi="Times New Roman" w:cs="Times New Roman"/>
          <w:sz w:val="28"/>
          <w:szCs w:val="28"/>
        </w:rPr>
        <w:t>умение</w:t>
      </w:r>
      <w:proofErr w:type="gramEnd"/>
      <w:r w:rsidR="001A2C16" w:rsidRPr="00F61EBB">
        <w:rPr>
          <w:rFonts w:ascii="Times New Roman" w:hAnsi="Times New Roman" w:cs="Times New Roman"/>
          <w:sz w:val="28"/>
          <w:szCs w:val="28"/>
        </w:rPr>
        <w:t xml:space="preserve"> становится на позицию оппонента в конфликте, умение слушать и слышать другого человека; </w:t>
      </w:r>
    </w:p>
    <w:p w:rsidR="006237A7" w:rsidRPr="00F61EBB" w:rsidRDefault="00DD2BB7" w:rsidP="00ED1840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умению</w:t>
      </w:r>
      <w:r w:rsidR="001A2C16" w:rsidRPr="00F61EBB">
        <w:rPr>
          <w:rFonts w:ascii="Times New Roman" w:hAnsi="Times New Roman" w:cs="Times New Roman"/>
          <w:sz w:val="28"/>
          <w:szCs w:val="28"/>
        </w:rPr>
        <w:t xml:space="preserve"> управлять своим эмоциональным состоянием; </w:t>
      </w:r>
    </w:p>
    <w:p w:rsidR="006237A7" w:rsidRPr="00F61EBB" w:rsidRDefault="00DD2BB7" w:rsidP="00ED1840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самооценке</w:t>
      </w:r>
      <w:r w:rsidR="001A2C16" w:rsidRPr="00F61E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56C1" w:rsidRPr="00ED1840" w:rsidRDefault="00FC56C1" w:rsidP="00FC56C1">
      <w:pPr>
        <w:rPr>
          <w:rFonts w:ascii="Times New Roman" w:hAnsi="Times New Roman" w:cs="Times New Roman"/>
          <w:color w:val="00B050"/>
          <w:sz w:val="28"/>
          <w:szCs w:val="28"/>
        </w:rPr>
      </w:pPr>
      <w:r w:rsidRPr="00ED1840">
        <w:rPr>
          <w:rFonts w:ascii="Times New Roman" w:hAnsi="Times New Roman" w:cs="Times New Roman"/>
          <w:color w:val="00B050"/>
          <w:sz w:val="28"/>
          <w:szCs w:val="28"/>
        </w:rPr>
        <w:t>Самое главное</w:t>
      </w:r>
    </w:p>
    <w:p w:rsidR="00ED1840" w:rsidRPr="00171A13" w:rsidRDefault="00FC56C1" w:rsidP="00115111">
      <w:pPr>
        <w:rPr>
          <w:rFonts w:ascii="Times New Roman" w:hAnsi="Times New Roman" w:cs="Times New Roman"/>
          <w:sz w:val="28"/>
          <w:szCs w:val="28"/>
        </w:rPr>
      </w:pPr>
      <w:r w:rsidRPr="00F61EBB">
        <w:rPr>
          <w:rFonts w:ascii="Times New Roman" w:hAnsi="Times New Roman" w:cs="Times New Roman"/>
          <w:sz w:val="28"/>
          <w:szCs w:val="28"/>
        </w:rPr>
        <w:t>Важно не то</w:t>
      </w:r>
      <w:r w:rsidR="00ED1840">
        <w:rPr>
          <w:rFonts w:ascii="Times New Roman" w:hAnsi="Times New Roman" w:cs="Times New Roman"/>
          <w:sz w:val="28"/>
          <w:szCs w:val="28"/>
        </w:rPr>
        <w:t>,</w:t>
      </w:r>
      <w:r w:rsidRPr="00F61EBB">
        <w:rPr>
          <w:rFonts w:ascii="Times New Roman" w:hAnsi="Times New Roman" w:cs="Times New Roman"/>
          <w:sz w:val="28"/>
          <w:szCs w:val="28"/>
        </w:rPr>
        <w:t xml:space="preserve"> что произошло, а то</w:t>
      </w:r>
      <w:r w:rsidR="00DD2BB7">
        <w:rPr>
          <w:rFonts w:ascii="Times New Roman" w:hAnsi="Times New Roman" w:cs="Times New Roman"/>
          <w:sz w:val="28"/>
          <w:szCs w:val="28"/>
        </w:rPr>
        <w:t>,</w:t>
      </w:r>
      <w:r w:rsidRPr="00F61EBB">
        <w:rPr>
          <w:rFonts w:ascii="Times New Roman" w:hAnsi="Times New Roman" w:cs="Times New Roman"/>
          <w:sz w:val="28"/>
          <w:szCs w:val="28"/>
        </w:rPr>
        <w:t xml:space="preserve"> как мы относимся к этому…</w:t>
      </w:r>
    </w:p>
    <w:p w:rsidR="00171A13" w:rsidRPr="005D488A" w:rsidRDefault="00171A13" w:rsidP="00115111">
      <w:pPr>
        <w:rPr>
          <w:rFonts w:ascii="Times New Roman" w:hAnsi="Times New Roman" w:cs="Times New Roman"/>
          <w:sz w:val="28"/>
          <w:szCs w:val="28"/>
        </w:rPr>
      </w:pPr>
    </w:p>
    <w:p w:rsidR="00171A13" w:rsidRPr="005D488A" w:rsidRDefault="00171A13" w:rsidP="00115111">
      <w:pPr>
        <w:rPr>
          <w:rFonts w:ascii="Times New Roman" w:hAnsi="Times New Roman" w:cs="Times New Roman"/>
          <w:sz w:val="28"/>
          <w:szCs w:val="28"/>
        </w:rPr>
      </w:pPr>
    </w:p>
    <w:p w:rsidR="00171A13" w:rsidRPr="005D488A" w:rsidRDefault="00171A13" w:rsidP="00115111">
      <w:pPr>
        <w:rPr>
          <w:rFonts w:ascii="Times New Roman" w:hAnsi="Times New Roman" w:cs="Times New Roman"/>
          <w:sz w:val="28"/>
          <w:szCs w:val="28"/>
        </w:rPr>
      </w:pPr>
    </w:p>
    <w:p w:rsidR="00171A13" w:rsidRPr="005D488A" w:rsidRDefault="00171A13" w:rsidP="00115111">
      <w:pPr>
        <w:rPr>
          <w:rFonts w:ascii="Times New Roman" w:hAnsi="Times New Roman" w:cs="Times New Roman"/>
          <w:sz w:val="28"/>
          <w:szCs w:val="28"/>
        </w:rPr>
      </w:pPr>
    </w:p>
    <w:p w:rsidR="00171A13" w:rsidRPr="005D488A" w:rsidRDefault="00171A13" w:rsidP="00115111">
      <w:pPr>
        <w:rPr>
          <w:rFonts w:ascii="Times New Roman" w:hAnsi="Times New Roman" w:cs="Times New Roman"/>
          <w:sz w:val="28"/>
          <w:szCs w:val="28"/>
        </w:rPr>
      </w:pPr>
    </w:p>
    <w:p w:rsidR="00115111" w:rsidRPr="00DD2BB7" w:rsidRDefault="00115111" w:rsidP="00115111">
      <w:pPr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 w:rsidRPr="00DD2BB7">
        <w:rPr>
          <w:rFonts w:ascii="Times New Roman" w:hAnsi="Times New Roman" w:cs="Times New Roman"/>
          <w:b/>
          <w:i/>
          <w:color w:val="C00000"/>
          <w:sz w:val="24"/>
          <w:szCs w:val="24"/>
        </w:rPr>
        <w:lastRenderedPageBreak/>
        <w:t>Детские конфликты</w:t>
      </w:r>
      <w:r w:rsidR="0003553E">
        <w:rPr>
          <w:rFonts w:ascii="Times New Roman" w:hAnsi="Times New Roman" w:cs="Times New Roman"/>
          <w:b/>
          <w:i/>
          <w:color w:val="C00000"/>
          <w:sz w:val="24"/>
          <w:szCs w:val="24"/>
        </w:rPr>
        <w:t>. Памятка для родителей</w:t>
      </w:r>
    </w:p>
    <w:p w:rsidR="00115111" w:rsidRPr="00DD2BB7" w:rsidRDefault="00115111" w:rsidP="00115111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DD2BB7">
        <w:rPr>
          <w:rFonts w:ascii="Times New Roman" w:hAnsi="Times New Roman" w:cs="Times New Roman"/>
          <w:i/>
          <w:iCs/>
          <w:color w:val="002060"/>
          <w:sz w:val="24"/>
          <w:szCs w:val="24"/>
        </w:rPr>
        <w:t>Каждый родитель сталкивается с проблемой детских конфликтов. Каждая мама и каждый папа ищут свою собст</w:t>
      </w:r>
      <w:r w:rsidRPr="00DD2BB7">
        <w:rPr>
          <w:rFonts w:ascii="Times New Roman" w:hAnsi="Times New Roman" w:cs="Times New Roman"/>
          <w:i/>
          <w:iCs/>
          <w:color w:val="002060"/>
          <w:sz w:val="24"/>
          <w:szCs w:val="24"/>
        </w:rPr>
        <w:softHyphen/>
        <w:t>венную</w:t>
      </w:r>
      <w:r w:rsidRPr="00DD2BB7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 стратегию поведения в случае ссор между деть</w:t>
      </w:r>
      <w:r w:rsidRPr="00DD2BB7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softHyphen/>
        <w:t>ми.</w:t>
      </w:r>
      <w:r w:rsidRPr="00DD2BB7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 Кто-то вынужден жить в режиме «и вечный бой, покой нам только снится» (это чаще всего относится к родителям, имеющим двоих или более детей), а для кого-то такие си</w:t>
      </w:r>
      <w:r w:rsidRPr="00DD2BB7">
        <w:rPr>
          <w:rFonts w:ascii="Times New Roman" w:hAnsi="Times New Roman" w:cs="Times New Roman"/>
          <w:i/>
          <w:iCs/>
          <w:color w:val="002060"/>
          <w:sz w:val="24"/>
          <w:szCs w:val="24"/>
        </w:rPr>
        <w:softHyphen/>
        <w:t>туации - редкое, но очень неприятное происшествие. Так или иначе, но искать способы решения детских конфликтов приходится всем. Остановимся на стиле поведения, которого должен придерживаться взрослый, наблюдающий ситуацию ссоры.</w:t>
      </w:r>
    </w:p>
    <w:p w:rsidR="00115111" w:rsidRPr="00DD2BB7" w:rsidRDefault="00115111" w:rsidP="00DD2BB7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DD2BB7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Правило 1</w:t>
      </w:r>
      <w:r w:rsidRPr="00DD2BB7">
        <w:rPr>
          <w:rFonts w:ascii="Times New Roman" w:eastAsia="Times New Roman" w:hAnsi="Times New Roman" w:cs="Times New Roman"/>
          <w:bCs/>
          <w:color w:val="C00000"/>
          <w:sz w:val="24"/>
          <w:szCs w:val="24"/>
          <w:lang w:eastAsia="ru-RU"/>
        </w:rPr>
        <w:t xml:space="preserve">. </w:t>
      </w:r>
      <w:r w:rsidRPr="00DD2BB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>Не всегда следует вмешиваться в ссоры между детьми.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Ведь как в любой другой деятельности, можно научиться решать конфликты только путем участия в них. Не мешайте детям получать такой жизненно важный опыт. Однако бывают ситуации, когда невмешательство взрослого может привести к серьезным проблемам для физического или эмоционального благополучия детей. Так, </w:t>
      </w:r>
      <w:r w:rsidRPr="00DD2BB7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если один из ссорящихся значительно младше или слабее другого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участника конфликта и при этом они весь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oftHyphen/>
        <w:t>ма близки к выяснению отношений кулаками, то нужно ос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oftHyphen/>
        <w:t>тановить их и постараться</w:t>
      </w:r>
      <w:r w:rsidRPr="00DD2BB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 xml:space="preserve"> перевести ссору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опять</w:t>
      </w:r>
      <w:r w:rsidRPr="00DD2BB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 xml:space="preserve"> в «рече</w:t>
      </w:r>
      <w:r w:rsidRPr="00DD2BB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softHyphen/>
        <w:t>вое» русло.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То же относится к ситуации взаимодействия двоих ребят, один из которых традиционно оказывается побежденным в споре и вынужден все время уступать. В этом случае, если вы не вмешаетесь в течение спора, то у одного из детей может развиться робость и неуверенность в своих силах и даже в своих правах.</w:t>
      </w:r>
    </w:p>
    <w:p w:rsidR="00115111" w:rsidRPr="00DD2BB7" w:rsidRDefault="00115111" w:rsidP="0011511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DD2BB7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Правило 2.</w:t>
      </w:r>
      <w:r w:rsidRPr="00DD2BB7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 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Вмешиваясь в детский конфликт,</w:t>
      </w:r>
      <w:r w:rsidRPr="00DD2BB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 xml:space="preserve"> никогда не занимайте сразу позицию одного из ребят, даже ес</w:t>
      </w:r>
      <w:r w:rsidRPr="00DD2BB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softHyphen/>
        <w:t>ли вам кажется очевидным, кто здесь прав, а кто вино</w:t>
      </w:r>
      <w:r w:rsidRPr="00DD2BB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softHyphen/>
        <w:t>ват.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Ведь для ребенка, ведущего себя неправильно, это совсем не так просто. Поэтому ваш скорый суд он воспри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oftHyphen/>
        <w:t>мет как несправедливость и пристрастность, а значит, не станет продолжать общение, в котором вы выступаете ар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oftHyphen/>
        <w:t>битром. Постарайтесь объективно разобраться в причинах конфликта и его течении, тем более что обычно взрослые видят лишь часть «айсберга», а эта надводная часть дале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oftHyphen/>
        <w:t>ко не всегда позволяет судить об истинных проблемах и вкладе детей в конфликт.</w:t>
      </w:r>
    </w:p>
    <w:p w:rsidR="00115111" w:rsidRPr="00DD2BB7" w:rsidRDefault="00115111" w:rsidP="0011511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DD2BB7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Правило 3.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Разбирая конкретную ситуацию ссоры, не стремитесь выступать верховным судьей, определяя пра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oftHyphen/>
        <w:t>вых и виноватых и выбирая меру наказания. Лучше не де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oftHyphen/>
        <w:t>лать из личных конфликтов аналог юридического разбира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oftHyphen/>
        <w:t>тельства.</w:t>
      </w:r>
      <w:r w:rsidRPr="00DD2BB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 xml:space="preserve"> Попробуйте приучить детей к мысли, что, кто бы ни начал ссору, ответственность за дальнейшее раз</w:t>
      </w:r>
      <w:r w:rsidRPr="00DD2BB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softHyphen/>
        <w:t>витие событий несут всегда двое.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Поэтому, вмешиваясь в</w:t>
      </w:r>
      <w:proofErr w:type="gramStart"/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.</w:t>
      </w:r>
      <w:proofErr w:type="gramEnd"/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общение детей, старайтесь показать им, как можно найти способ выхода из трудной ситуации, который устроил бы их обоих, </w:t>
      </w:r>
      <w:r w:rsidRPr="00DD2BB7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делайте акцент не на «кто виноват?», а на «что делать?».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Направить в это русло внимание поссо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oftHyphen/>
        <w:t xml:space="preserve">рившихся и жаждущих отмщения ребят часто помогает </w:t>
      </w:r>
      <w:r w:rsidRPr="00DD2BB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>чувство юмора.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Если вы пошутите и покажете ситуацию в забавном свете, то сразу заметите, как вместе со смехом у детей постепенно меняется их эмоциональное состояние.</w:t>
      </w:r>
    </w:p>
    <w:p w:rsidR="00115111" w:rsidRPr="00DD2BB7" w:rsidRDefault="00115111" w:rsidP="0011511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DD2BB7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Правило 4.</w:t>
      </w:r>
      <w:r w:rsidRPr="00DD2BB7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Помогая детям выйти из конфликта и осво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oftHyphen/>
        <w:t>бодиться от накопившейся обиды и злости,</w:t>
      </w:r>
      <w:r w:rsidRPr="00DD2BB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 xml:space="preserve"> следите за тем, чтобы они не переходили на личности.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Говоря о том, что их огорчило или возмутило, они должны описы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oftHyphen/>
        <w:t>вать именно действия и слова партнера, а не его физичес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oftHyphen/>
        <w:t xml:space="preserve">кие или личностные недостатки. То есть допустимо, когда ребенок жалуется на то, что другой наступил ему на ногу или грубо ответил, но старайтесь не допускать выражений типа: «Да он медведь косолапый!» или «Он всегда такой нервный и </w:t>
      </w:r>
      <w:proofErr w:type="gramStart"/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грубиян</w:t>
      </w:r>
      <w:proofErr w:type="gramEnd"/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!».</w:t>
      </w:r>
    </w:p>
    <w:p w:rsidR="00004CA3" w:rsidRPr="00DD2BB7" w:rsidRDefault="00115111" w:rsidP="00ED1840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DD2BB7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Правило 5.</w:t>
      </w:r>
      <w:r w:rsidRPr="00DD2BB7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 xml:space="preserve"> 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Если вы "стараетесь помочь урегулировать конфликт между двумя своими собственными детьми, то приложите усилия, чтобы у ребят не возникло ощущения, что одного из них (кто оказался не виноват или чья вина меньше) вы любите больше.</w:t>
      </w:r>
      <w:r w:rsidRPr="00DD2BB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 xml:space="preserve"> Не забудьте вслух объяс</w:t>
      </w:r>
      <w:r w:rsidRPr="00DD2BB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softHyphen/>
        <w:t>нить своим детям, что вы очень любите их обоих, что бы они ни сделали, и поэтому их ссоры очень вас огор</w:t>
      </w:r>
      <w:r w:rsidRPr="00DD2BB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softHyphen/>
        <w:t>чают.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Даже когда вы считаете нужным наказать одного из ребят, все равно напомните ему, что вам это неприятно, вы его очень любите и надеетесь, что он поймет пользу нака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oftHyphen/>
        <w:t>зания и исправится. Также позаботьтесь о том, чтобы у ва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oftHyphen/>
        <w:t>шего единственного сына или дочери</w:t>
      </w:r>
      <w:r w:rsidRPr="00DD2BB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t xml:space="preserve"> не возникало со</w:t>
      </w:r>
      <w:r w:rsidRPr="00DD2BB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ru-RU"/>
        </w:rPr>
        <w:softHyphen/>
        <w:t>мнений в крепости родственных отношений,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если реша</w:t>
      </w:r>
      <w:r w:rsidRPr="00DD2BB7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softHyphen/>
        <w:t>ете конфликт между вашим ребенком и его приятелем.</w:t>
      </w:r>
    </w:p>
    <w:sectPr w:rsidR="00004CA3" w:rsidRPr="00DD2BB7" w:rsidSect="00F61EB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04970"/>
    <w:multiLevelType w:val="hybridMultilevel"/>
    <w:tmpl w:val="47AE46EA"/>
    <w:lvl w:ilvl="0" w:tplc="D4F8D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1ABF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DED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18F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867C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6C34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BEE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1A7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9CC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65F5E85"/>
    <w:multiLevelType w:val="hybridMultilevel"/>
    <w:tmpl w:val="B5086A64"/>
    <w:lvl w:ilvl="0" w:tplc="F3583E7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44B56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C0055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DCDAC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F20AD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22CC5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52DF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4077C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52A20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F05ECB"/>
    <w:multiLevelType w:val="hybridMultilevel"/>
    <w:tmpl w:val="8EE45280"/>
    <w:lvl w:ilvl="0" w:tplc="7B0CF71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244271"/>
    <w:multiLevelType w:val="hybridMultilevel"/>
    <w:tmpl w:val="57FA7D48"/>
    <w:lvl w:ilvl="0" w:tplc="CB02B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69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E80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E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EA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229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64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5A8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8A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11407C5"/>
    <w:multiLevelType w:val="hybridMultilevel"/>
    <w:tmpl w:val="87264698"/>
    <w:lvl w:ilvl="0" w:tplc="8DEAC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DADA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CE36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940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CA7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34A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AA8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E096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380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3FA304F"/>
    <w:multiLevelType w:val="hybridMultilevel"/>
    <w:tmpl w:val="2236C546"/>
    <w:lvl w:ilvl="0" w:tplc="C776715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EC85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446E3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DE6D7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30CD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98235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D2F5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0C9AD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500C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2C2FD3"/>
    <w:multiLevelType w:val="hybridMultilevel"/>
    <w:tmpl w:val="C61842A0"/>
    <w:lvl w:ilvl="0" w:tplc="832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385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E47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124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A63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F23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E23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880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DED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D3C207B"/>
    <w:multiLevelType w:val="hybridMultilevel"/>
    <w:tmpl w:val="A38E241A"/>
    <w:lvl w:ilvl="0" w:tplc="6D303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7450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C80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E4F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741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FA7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4C6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046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96C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0ED3BDD"/>
    <w:multiLevelType w:val="hybridMultilevel"/>
    <w:tmpl w:val="9B466F08"/>
    <w:lvl w:ilvl="0" w:tplc="26DA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5E8D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C68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B4F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903B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2A4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20B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D6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7E6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F752E87"/>
    <w:multiLevelType w:val="hybridMultilevel"/>
    <w:tmpl w:val="60DC4310"/>
    <w:lvl w:ilvl="0" w:tplc="4FD61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D4BF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26F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343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E024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7ACD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481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628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EAD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1A474C4"/>
    <w:multiLevelType w:val="hybridMultilevel"/>
    <w:tmpl w:val="3606F37A"/>
    <w:lvl w:ilvl="0" w:tplc="1A56D3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1CC5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D2EC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A6473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0AF7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80C3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90CBB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92C83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0A3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7997BD8"/>
    <w:multiLevelType w:val="hybridMultilevel"/>
    <w:tmpl w:val="9FA02E80"/>
    <w:lvl w:ilvl="0" w:tplc="66C4DE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3A182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ACFC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9A8D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EEDD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4A48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0A6B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6270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0021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11"/>
  </w:num>
  <w:num w:numId="5">
    <w:abstractNumId w:val="3"/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8"/>
  </w:num>
  <w:num w:numId="11">
    <w:abstractNumId w:val="4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56C1"/>
    <w:rsid w:val="00004CA3"/>
    <w:rsid w:val="0003553E"/>
    <w:rsid w:val="000833FE"/>
    <w:rsid w:val="00115111"/>
    <w:rsid w:val="00171A13"/>
    <w:rsid w:val="001A2C16"/>
    <w:rsid w:val="00303EC0"/>
    <w:rsid w:val="00323634"/>
    <w:rsid w:val="00450E9B"/>
    <w:rsid w:val="00532918"/>
    <w:rsid w:val="005D488A"/>
    <w:rsid w:val="006237A7"/>
    <w:rsid w:val="006830C3"/>
    <w:rsid w:val="008920CB"/>
    <w:rsid w:val="009D713B"/>
    <w:rsid w:val="00A320C4"/>
    <w:rsid w:val="00BC60E3"/>
    <w:rsid w:val="00DD2BB7"/>
    <w:rsid w:val="00E87862"/>
    <w:rsid w:val="00ED1840"/>
    <w:rsid w:val="00F61EBB"/>
    <w:rsid w:val="00FC56C1"/>
    <w:rsid w:val="00FE6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6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56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6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9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1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1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5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2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8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5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2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72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1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9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9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8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9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7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4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9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7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4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4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7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3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0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1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4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1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6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0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5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6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7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13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7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5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8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6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5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5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4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1E156-78F9-44CF-9D44-B69645F6D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6</Pages>
  <Words>1721</Words>
  <Characters>9812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2012-12-01T08:58:00Z</dcterms:created>
  <dcterms:modified xsi:type="dcterms:W3CDTF">2013-03-01T05:53:00Z</dcterms:modified>
</cp:coreProperties>
</file>